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91A" w:rsidRPr="00486757" w:rsidRDefault="002D491A" w:rsidP="002D491A">
      <w:pPr>
        <w:ind w:left="10"/>
        <w:rPr>
          <w:rFonts w:ascii="Ancizar Sans Regular" w:hAnsi="Ancizar Sans Regular"/>
          <w:b/>
          <w:sz w:val="21"/>
          <w:szCs w:val="21"/>
        </w:rPr>
      </w:pPr>
      <w:r w:rsidRPr="00486757">
        <w:rPr>
          <w:rFonts w:ascii="Ancizar Sans Regular" w:hAnsi="Ancizar Sans Regular"/>
          <w:sz w:val="21"/>
          <w:szCs w:val="21"/>
        </w:rPr>
        <w:t>Para acreditar el conocimiento de un</w:t>
      </w:r>
      <w:r w:rsidR="00BC0365">
        <w:rPr>
          <w:rFonts w:ascii="Ancizar Sans Regular" w:hAnsi="Ancizar Sans Regular"/>
          <w:sz w:val="21"/>
          <w:szCs w:val="21"/>
        </w:rPr>
        <w:t>a segunda</w:t>
      </w:r>
      <w:r w:rsidRPr="00486757">
        <w:rPr>
          <w:rFonts w:ascii="Ancizar Sans Regular" w:hAnsi="Ancizar Sans Regular"/>
          <w:sz w:val="21"/>
          <w:szCs w:val="21"/>
        </w:rPr>
        <w:t xml:space="preserve"> </w:t>
      </w:r>
      <w:r w:rsidR="00BC0365">
        <w:rPr>
          <w:rFonts w:ascii="Ancizar Sans Regular" w:hAnsi="Ancizar Sans Regular"/>
          <w:sz w:val="21"/>
          <w:szCs w:val="21"/>
        </w:rPr>
        <w:t>lengua</w:t>
      </w:r>
      <w:r w:rsidRPr="00486757">
        <w:rPr>
          <w:rFonts w:ascii="Ancizar Sans Regular" w:hAnsi="Ancizar Sans Regular"/>
          <w:sz w:val="21"/>
          <w:szCs w:val="21"/>
        </w:rPr>
        <w:t xml:space="preserve">, las certificaciones aprobadas por la Universidad Nacional de Colombia son: </w:t>
      </w:r>
    </w:p>
    <w:p w:rsidR="002D491A" w:rsidRPr="00486757" w:rsidRDefault="002D491A" w:rsidP="002D491A">
      <w:pPr>
        <w:spacing w:after="10" w:line="276" w:lineRule="auto"/>
        <w:ind w:left="0" w:firstLine="588"/>
        <w:jc w:val="left"/>
        <w:rPr>
          <w:rFonts w:ascii="Ancizar Sans Regular" w:hAnsi="Ancizar Sans Regular"/>
          <w:b/>
          <w:sz w:val="21"/>
          <w:szCs w:val="21"/>
        </w:rPr>
      </w:pPr>
    </w:p>
    <w:p w:rsidR="002D491A" w:rsidRPr="00486757" w:rsidRDefault="002D491A" w:rsidP="002D491A">
      <w:pPr>
        <w:spacing w:after="10" w:line="276" w:lineRule="auto"/>
        <w:ind w:left="0" w:firstLine="0"/>
        <w:jc w:val="left"/>
        <w:rPr>
          <w:rFonts w:ascii="Ancizar Sans Regular" w:hAnsi="Ancizar Sans Regular"/>
          <w:b/>
          <w:sz w:val="21"/>
          <w:szCs w:val="21"/>
        </w:rPr>
      </w:pPr>
      <w:r w:rsidRPr="00486757">
        <w:rPr>
          <w:rFonts w:ascii="Ancizar Sans Regular" w:hAnsi="Ancizar Sans Regular"/>
          <w:b/>
          <w:sz w:val="21"/>
          <w:szCs w:val="21"/>
        </w:rPr>
        <w:t>Inglés: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2520"/>
        <w:gridCol w:w="1933"/>
        <w:gridCol w:w="1363"/>
      </w:tblGrid>
      <w:tr w:rsidR="002D491A" w:rsidRPr="00486757" w:rsidTr="009326FD">
        <w:trPr>
          <w:trHeight w:val="302"/>
          <w:tblHeader/>
        </w:trPr>
        <w:tc>
          <w:tcPr>
            <w:tcW w:w="1706" w:type="pct"/>
            <w:vMerge w:val="restart"/>
            <w:shd w:val="clear" w:color="000000" w:fill="EAEAEA"/>
            <w:vAlign w:val="center"/>
            <w:hideMark/>
          </w:tcPr>
          <w:p w:rsidR="002D491A" w:rsidRPr="00EF256F" w:rsidRDefault="002D491A" w:rsidP="009326FD">
            <w:pPr>
              <w:spacing w:after="0" w:line="240" w:lineRule="auto"/>
              <w:ind w:left="0" w:firstLine="0"/>
              <w:contextualSpacing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427" w:type="pct"/>
            <w:vMerge w:val="restart"/>
            <w:shd w:val="clear" w:color="000000" w:fill="EAEAEA"/>
            <w:vAlign w:val="center"/>
            <w:hideMark/>
          </w:tcPr>
          <w:p w:rsidR="002D491A" w:rsidRPr="00EF256F" w:rsidRDefault="002D491A" w:rsidP="009326FD">
            <w:pPr>
              <w:spacing w:after="0" w:line="240" w:lineRule="auto"/>
              <w:ind w:left="0" w:firstLine="0"/>
              <w:contextualSpacing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INSTITUCIÓN FUENTE</w:t>
            </w:r>
          </w:p>
        </w:tc>
        <w:tc>
          <w:tcPr>
            <w:tcW w:w="1095" w:type="pct"/>
            <w:vMerge w:val="restart"/>
            <w:shd w:val="clear" w:color="000000" w:fill="EAEAEA"/>
            <w:vAlign w:val="center"/>
            <w:hideMark/>
          </w:tcPr>
          <w:p w:rsidR="002D491A" w:rsidRPr="00EF256F" w:rsidRDefault="002D491A" w:rsidP="009326FD">
            <w:pPr>
              <w:spacing w:after="0" w:line="240" w:lineRule="auto"/>
              <w:ind w:left="0" w:firstLine="0"/>
              <w:contextualSpacing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772" w:type="pct"/>
            <w:vMerge w:val="restart"/>
            <w:shd w:val="clear" w:color="000000" w:fill="EAEAEA"/>
            <w:vAlign w:val="center"/>
            <w:hideMark/>
          </w:tcPr>
          <w:p w:rsidR="002D491A" w:rsidRPr="00D5318C" w:rsidRDefault="002D491A" w:rsidP="009326FD">
            <w:pPr>
              <w:spacing w:after="0" w:line="240" w:lineRule="auto"/>
              <w:ind w:left="0" w:firstLine="0"/>
              <w:contextualSpacing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486757" w:rsidTr="009326FD">
        <w:trPr>
          <w:trHeight w:val="606"/>
          <w:tblHeader/>
        </w:trPr>
        <w:tc>
          <w:tcPr>
            <w:tcW w:w="1706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095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292"/>
          <w:tblHeader/>
        </w:trPr>
        <w:tc>
          <w:tcPr>
            <w:tcW w:w="1706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27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095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2" w:type="pct"/>
            <w:vMerge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460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FCE First Certificate in English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Cambridge– ESOL examinations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65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CAE Certificate in Advanced English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Cambridge– ESOL examinations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A, B o C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45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CPE Certificate of Proficiency in English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Cambridge– ESOL examinations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A, B o C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67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IELTS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Cambridge– ESOL examinations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BC0365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>
              <w:rPr>
                <w:rFonts w:ascii="Ancizar Sans" w:hAnsi="Ancizar Sans"/>
                <w:sz w:val="19"/>
                <w:szCs w:val="19"/>
              </w:rPr>
              <w:t>5.0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 (2) años</w:t>
            </w:r>
          </w:p>
        </w:tc>
      </w:tr>
      <w:tr w:rsidR="002D491A" w:rsidRPr="00486757" w:rsidTr="009326FD">
        <w:trPr>
          <w:trHeight w:val="419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TOEFL Papel PBT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ETS –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Educational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Testing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Services</w:t>
            </w:r>
            <w:proofErr w:type="spellEnd"/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BC0365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>
              <w:rPr>
                <w:rFonts w:ascii="Ancizar Sans" w:hAnsi="Ancizar Sans"/>
                <w:sz w:val="19"/>
                <w:szCs w:val="19"/>
              </w:rPr>
              <w:t>473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 (2) años</w:t>
            </w:r>
          </w:p>
        </w:tc>
      </w:tr>
      <w:tr w:rsidR="002D491A" w:rsidRPr="00486757" w:rsidTr="009326FD">
        <w:trPr>
          <w:trHeight w:val="553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TOEFL Internet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iBT</w:t>
            </w:r>
            <w:proofErr w:type="spellEnd"/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ETS –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Educational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Testing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Services</w:t>
            </w:r>
            <w:proofErr w:type="spellEnd"/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BC0365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>
              <w:rPr>
                <w:rFonts w:ascii="Ancizar Sans" w:hAnsi="Ancizar Sans"/>
                <w:sz w:val="19"/>
                <w:szCs w:val="19"/>
              </w:rPr>
              <w:t>55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 (2) años</w:t>
            </w:r>
          </w:p>
        </w:tc>
      </w:tr>
      <w:tr w:rsidR="002D491A" w:rsidRPr="00486757" w:rsidTr="009326FD">
        <w:trPr>
          <w:trHeight w:val="703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Michigan English Test (MET)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Michigan English Language</w:t>
            </w: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br/>
              <w:t>Institute College English Test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BC0365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>
              <w:rPr>
                <w:rFonts w:ascii="Ancizar Sans" w:hAnsi="Ancizar Sans"/>
                <w:sz w:val="19"/>
                <w:szCs w:val="19"/>
              </w:rPr>
              <w:t>40 puntos en cada una de la habilidades del examen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Dos( 2) años</w:t>
            </w:r>
          </w:p>
        </w:tc>
      </w:tr>
      <w:tr w:rsidR="002D491A" w:rsidRPr="00486757" w:rsidTr="009326FD">
        <w:trPr>
          <w:trHeight w:val="557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Michigan ECCE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Michigan English Language Institute</w:t>
            </w: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br/>
              <w:t>College English Test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certificado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Cinco (5) años</w:t>
            </w:r>
          </w:p>
        </w:tc>
      </w:tr>
      <w:tr w:rsidR="002D491A" w:rsidRPr="00486757" w:rsidTr="009326FD">
        <w:trPr>
          <w:trHeight w:val="537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Michigan ECPE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 xml:space="preserve">Michigan English Language Institute </w:t>
            </w: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br/>
              <w:t>College English Test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certificado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715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Michigan English Language</w:t>
            </w: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br/>
              <w:t>Assessment Battery (MELAB)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University of Michigan English Language</w:t>
            </w:r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br/>
              <w:t>Institute College English Test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69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 (2) años</w:t>
            </w:r>
          </w:p>
        </w:tc>
      </w:tr>
      <w:tr w:rsidR="002D491A" w:rsidRPr="00486757" w:rsidTr="009326FD">
        <w:trPr>
          <w:trHeight w:val="405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Telc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English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Weiterbildungs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Text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systeme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(WBT)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B1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52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Colegios colombianos aceptados por la Organización de Bachillerato Internacional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título de bachiller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1112"/>
        </w:trPr>
        <w:tc>
          <w:tcPr>
            <w:tcW w:w="1706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Pregrado, postgrado o postdoctorado desarrollado en inglés</w:t>
            </w:r>
          </w:p>
        </w:tc>
        <w:tc>
          <w:tcPr>
            <w:tcW w:w="1427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095" w:type="pct"/>
            <w:shd w:val="clear" w:color="auto" w:fill="auto"/>
            <w:vAlign w:val="center"/>
            <w:hideMark/>
          </w:tcPr>
          <w:p w:rsidR="002D491A" w:rsidRPr="00486757" w:rsidRDefault="00BC0365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>
              <w:rPr>
                <w:rFonts w:ascii="Ancizar Sans" w:hAnsi="Ancizar Sans"/>
                <w:sz w:val="19"/>
                <w:szCs w:val="19"/>
              </w:rPr>
              <w:t>Poseer t</w:t>
            </w:r>
            <w:r w:rsidR="002D491A" w:rsidRPr="00486757">
              <w:rPr>
                <w:rFonts w:ascii="Ancizar Sans" w:hAnsi="Ancizar Sans"/>
                <w:sz w:val="19"/>
                <w:szCs w:val="19"/>
              </w:rPr>
              <w:t xml:space="preserve">ítulo de Maestría, </w:t>
            </w:r>
            <w:proofErr w:type="spellStart"/>
            <w:r w:rsidR="002D491A" w:rsidRPr="00486757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="002D491A" w:rsidRPr="00486757">
              <w:rPr>
                <w:rFonts w:ascii="Ancizar Sans" w:hAnsi="Ancizar Sans"/>
                <w:sz w:val="19"/>
                <w:szCs w:val="19"/>
              </w:rPr>
              <w:t>, doctorado, PhD, equivalentes o certificación de la realización del postdoctorado.</w:t>
            </w:r>
          </w:p>
        </w:tc>
        <w:tc>
          <w:tcPr>
            <w:tcW w:w="772" w:type="pct"/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Default="002D491A" w:rsidP="002D491A">
      <w:pPr>
        <w:spacing w:after="0" w:line="240" w:lineRule="auto"/>
        <w:ind w:left="0" w:firstLine="0"/>
        <w:jc w:val="left"/>
        <w:rPr>
          <w:rFonts w:ascii="Ancizar Sans Regular" w:hAnsi="Ancizar Sans Regular"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2D491A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  <w:r w:rsidRPr="00486757">
        <w:rPr>
          <w:rFonts w:ascii="Ancizar Sans Regular" w:hAnsi="Ancizar Sans Regular"/>
          <w:b/>
          <w:sz w:val="21"/>
          <w:szCs w:val="21"/>
        </w:rPr>
        <w:lastRenderedPageBreak/>
        <w:t xml:space="preserve">Francés: </w:t>
      </w:r>
    </w:p>
    <w:p w:rsidR="002D491A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2D491A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2D491A" w:rsidRPr="00D5318C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tbl>
      <w:tblPr>
        <w:tblpPr w:leftFromText="141" w:rightFromText="141" w:vertAnchor="text" w:horzAnchor="margin" w:tblpY="116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2534"/>
        <w:gridCol w:w="1976"/>
        <w:gridCol w:w="1360"/>
      </w:tblGrid>
      <w:tr w:rsidR="002D491A" w:rsidRPr="00486757" w:rsidTr="009326FD">
        <w:trPr>
          <w:trHeight w:val="292"/>
        </w:trPr>
        <w:tc>
          <w:tcPr>
            <w:tcW w:w="1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 xml:space="preserve">INSTITUCIÓN FUENTE 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486757" w:rsidTr="009326FD">
        <w:trPr>
          <w:trHeight w:val="606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292"/>
        </w:trPr>
        <w:tc>
          <w:tcPr>
            <w:tcW w:w="1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1511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DELF o DELF Pro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Ministerio de Educación de Francia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A4 (para diplomas obtenidos ante</w:t>
            </w:r>
            <w:r>
              <w:rPr>
                <w:rFonts w:ascii="Ancizar Sans" w:hAnsi="Ancizar Sans"/>
                <w:sz w:val="19"/>
                <w:szCs w:val="19"/>
              </w:rPr>
              <w:t>s del 1º de septiembre de 2005).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 B1   (310   –   440   horas) (Para diplomas obtenidos después del  1º  de septiembre de 2005)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14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DALF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Ministerio de Educación de Francia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certificado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46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Examen del Nivel B2 del Marco Común Europeo de Referencia para las Lenguas 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Alianza Francesa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70/100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Dos (2) años</w:t>
            </w:r>
          </w:p>
        </w:tc>
      </w:tr>
      <w:tr w:rsidR="002D491A" w:rsidRPr="00486757" w:rsidTr="009326FD">
        <w:trPr>
          <w:trHeight w:val="487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Telc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Français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pour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la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Profession</w:t>
            </w:r>
            <w:proofErr w:type="spellEnd"/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Weiterbildungs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Text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systeme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(WBT)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B1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73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Colegios colombianos bilingües (cuyo segundo idioma es francés)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título de bachiller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1117"/>
        </w:trPr>
        <w:tc>
          <w:tcPr>
            <w:tcW w:w="16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br/>
              <w:t>Pregrado, postgrado o postdoctorado desarrollado en Francés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207DEA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Título, Título de Maestría,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doctorado, PhD, programas equivalentes o certificado del postdoctorado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Pr="00486757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720E0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720E0A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  <w:r w:rsidRPr="00486757">
        <w:rPr>
          <w:rFonts w:ascii="Ancizar Sans Regular" w:hAnsi="Ancizar Sans Regular"/>
          <w:b/>
          <w:sz w:val="21"/>
          <w:szCs w:val="21"/>
        </w:rPr>
        <w:lastRenderedPageBreak/>
        <w:t xml:space="preserve">Alemán: </w:t>
      </w:r>
    </w:p>
    <w:p w:rsidR="00720E0A" w:rsidRDefault="00720E0A" w:rsidP="00720E0A">
      <w:pPr>
        <w:rPr>
          <w:rFonts w:ascii="Ancizar Sans Regular" w:hAnsi="Ancizar Sans Regular"/>
          <w:sz w:val="21"/>
          <w:szCs w:val="21"/>
        </w:rPr>
      </w:pPr>
    </w:p>
    <w:tbl>
      <w:tblPr>
        <w:tblpPr w:leftFromText="141" w:rightFromText="141" w:vertAnchor="text" w:horzAnchor="margin" w:tblpY="-9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5"/>
        <w:gridCol w:w="2497"/>
        <w:gridCol w:w="1976"/>
        <w:gridCol w:w="1360"/>
      </w:tblGrid>
      <w:tr w:rsidR="002D491A" w:rsidRPr="001A06B8" w:rsidTr="00720E0A">
        <w:trPr>
          <w:trHeight w:val="292"/>
        </w:trPr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1A06B8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1A06B8">
              <w:rPr>
                <w:rFonts w:ascii="Ancizar Sans" w:hAnsi="Ancizar Sans"/>
                <w:b/>
                <w:bCs/>
                <w:sz w:val="19"/>
                <w:szCs w:val="19"/>
              </w:rPr>
              <w:t>INSTITUCIÓN FUENTE</w:t>
            </w:r>
          </w:p>
        </w:tc>
        <w:tc>
          <w:tcPr>
            <w:tcW w:w="11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1A06B8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1A06B8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1A06B8" w:rsidTr="00720E0A">
        <w:trPr>
          <w:trHeight w:val="606"/>
        </w:trPr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1A06B8" w:rsidTr="00720E0A">
        <w:trPr>
          <w:trHeight w:val="292"/>
        </w:trPr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1A06B8" w:rsidTr="00720E0A">
        <w:trPr>
          <w:trHeight w:val="348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 xml:space="preserve">Goethe-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Zertifikat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B2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 xml:space="preserve">Goethe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Institut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533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Goethe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Zertifikat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C1: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Zentrale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Mittelstufenprüfung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(ZMP)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 xml:space="preserve">Goethe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Institut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569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Goethe-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Zertifikat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C2: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ZentraleOberstufenprüfung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(ZOP)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 xml:space="preserve">Goethe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Institut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78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Kleines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Deutsches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Sprachdiplom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(KDS)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1.Goethe-Institut</w:t>
            </w: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  <w:t xml:space="preserve">2.Ludwig-Maximilians-  </w:t>
            </w: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Universität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zu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München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78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Großes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Deutsches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Sprachdiplom</w:t>
            </w:r>
            <w:proofErr w:type="spellEnd"/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1.Goethe-Institut</w:t>
            </w: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  <w:t xml:space="preserve">2.Ludwig-Maximilians </w:t>
            </w: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Universität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zu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München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512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Colegios colombianos bilingües(cuyo  segundo idioma es alemán)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Poseer el título de bachiller.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1A06B8" w:rsidTr="00720E0A">
        <w:trPr>
          <w:trHeight w:val="2123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Goethe-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Zertifikat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B1: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ZertifikatDeutsch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(ZD) (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telc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Deutsch B1)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1.Goethe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Institut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  <w:t xml:space="preserve">2.SchweizerischeKonferenz der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Kantonalen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Erziehungsdirektoren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EDK/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Conférence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suis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sedes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directeurs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cantonaux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de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l’instruction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Publique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(EDK/CDIP) </w:t>
            </w: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br/>
              <w:t xml:space="preserve">3.Österreichisches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>Sprachdiplom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Deutsch ÖSD</w:t>
            </w:r>
          </w:p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1A06B8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r w:rsidRPr="001A06B8">
              <w:rPr>
                <w:rFonts w:ascii="Ancizar Sans" w:hAnsi="Ancizar Sans"/>
                <w:sz w:val="19"/>
                <w:szCs w:val="19"/>
              </w:rPr>
              <w:t xml:space="preserve">4.Weiterbildungs –                            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Testsysteme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GmbH</w:t>
            </w:r>
            <w:proofErr w:type="spellEnd"/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Aprobado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07DEA" w:rsidRPr="001A06B8" w:rsidTr="00720E0A">
        <w:trPr>
          <w:trHeight w:val="2123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Pr="00720E0A" w:rsidRDefault="00207DEA" w:rsidP="00207DEA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  <w:lang w:val="en-US"/>
              </w:rPr>
            </w:pPr>
            <w:proofErr w:type="spellStart"/>
            <w:r w:rsidRPr="00720E0A">
              <w:rPr>
                <w:rFonts w:ascii="Ancizar Sans" w:hAnsi="Ancizar Sans"/>
                <w:sz w:val="19"/>
                <w:szCs w:val="19"/>
                <w:lang w:val="en-US"/>
              </w:rPr>
              <w:t>Gimnasios</w:t>
            </w:r>
            <w:proofErr w:type="spellEnd"/>
            <w:r w:rsidRPr="00720E0A">
              <w:rPr>
                <w:rFonts w:ascii="Ancizar Sans" w:hAnsi="Ancizar Sans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720E0A">
              <w:rPr>
                <w:rFonts w:ascii="Ancizar Sans" w:hAnsi="Ancizar Sans"/>
                <w:sz w:val="19"/>
                <w:szCs w:val="19"/>
                <w:lang w:val="en-US"/>
              </w:rPr>
              <w:t>Alemanes</w:t>
            </w:r>
            <w:proofErr w:type="spellEnd"/>
            <w:r w:rsidRPr="00720E0A">
              <w:rPr>
                <w:rFonts w:ascii="Ancizar Sans" w:hAnsi="Ancizar Sans"/>
                <w:sz w:val="19"/>
                <w:szCs w:val="19"/>
                <w:lang w:val="en-US"/>
              </w:rPr>
              <w:t xml:space="preserve"> (Abitur)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Pr="00BC0365" w:rsidRDefault="00207DEA" w:rsidP="00207DEA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Pr="00BC0365" w:rsidRDefault="00207DEA" w:rsidP="00207DEA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BC0365">
              <w:rPr>
                <w:rFonts w:ascii="Ancizar Sans" w:hAnsi="Ancizar Sans"/>
                <w:sz w:val="19"/>
                <w:szCs w:val="19"/>
              </w:rPr>
              <w:t>Poseer el título de bachiller</w:t>
            </w:r>
          </w:p>
          <w:p w:rsidR="00207DEA" w:rsidRPr="00BC0365" w:rsidRDefault="00207DEA" w:rsidP="00207DEA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BC0365">
              <w:rPr>
                <w:rFonts w:ascii="Ancizar Sans" w:hAnsi="Ancizar Sans"/>
                <w:sz w:val="19"/>
                <w:szCs w:val="19"/>
              </w:rPr>
              <w:t>de Alemania (</w:t>
            </w:r>
            <w:proofErr w:type="spellStart"/>
            <w:r w:rsidRPr="00BC0365">
              <w:rPr>
                <w:rFonts w:ascii="Ancizar Sans" w:hAnsi="Ancizar Sans"/>
                <w:sz w:val="19"/>
                <w:szCs w:val="19"/>
              </w:rPr>
              <w:t>Abitur</w:t>
            </w:r>
            <w:proofErr w:type="spellEnd"/>
            <w:r w:rsidRPr="00BC0365">
              <w:rPr>
                <w:rFonts w:ascii="Ancizar Sans" w:hAnsi="Ancizar Sans"/>
                <w:sz w:val="19"/>
                <w:szCs w:val="19"/>
              </w:rPr>
              <w:t>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EA" w:rsidRPr="00720E0A" w:rsidRDefault="00207DEA" w:rsidP="00207DEA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  <w:lang w:val="en-US"/>
              </w:rPr>
            </w:pPr>
            <w:r w:rsidRPr="00720E0A">
              <w:rPr>
                <w:rFonts w:ascii="Ancizar Sans" w:hAnsi="Ancizar Sans"/>
                <w:sz w:val="19"/>
                <w:szCs w:val="19"/>
                <w:lang w:val="en-US"/>
              </w:rPr>
              <w:t>Permanente</w:t>
            </w:r>
          </w:p>
        </w:tc>
      </w:tr>
      <w:tr w:rsidR="002D491A" w:rsidRPr="001A06B8" w:rsidTr="00720E0A">
        <w:trPr>
          <w:trHeight w:val="666"/>
        </w:trPr>
        <w:tc>
          <w:tcPr>
            <w:tcW w:w="1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Pregrado, postgrado o postdoctorado desarrollado en Alemán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207DEA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 xml:space="preserve">Título, Título de Maestría, </w:t>
            </w:r>
            <w:proofErr w:type="spellStart"/>
            <w:r w:rsidRPr="001A06B8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Pr="001A06B8">
              <w:rPr>
                <w:rFonts w:ascii="Ancizar Sans" w:hAnsi="Ancizar Sans"/>
                <w:sz w:val="19"/>
                <w:szCs w:val="19"/>
              </w:rPr>
              <w:t>, doctorado. PhD o certificación del postdoctorado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1A" w:rsidRPr="001A06B8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1A06B8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Pr="00D5318C" w:rsidRDefault="002D491A" w:rsidP="002D491A">
      <w:pPr>
        <w:spacing w:after="160" w:line="259" w:lineRule="auto"/>
        <w:ind w:left="0" w:firstLine="0"/>
        <w:jc w:val="left"/>
        <w:rPr>
          <w:rFonts w:ascii="Ancizar Sans Regular" w:hAnsi="Ancizar Sans Regular"/>
          <w:b/>
          <w:sz w:val="21"/>
          <w:szCs w:val="21"/>
        </w:rPr>
      </w:pPr>
      <w:r>
        <w:rPr>
          <w:rFonts w:ascii="Ancizar Sans Regular" w:hAnsi="Ancizar Sans Regular"/>
          <w:sz w:val="21"/>
          <w:szCs w:val="21"/>
        </w:rPr>
        <w:br w:type="page"/>
      </w:r>
      <w:r w:rsidRPr="00486757">
        <w:rPr>
          <w:rFonts w:ascii="Ancizar Sans Regular" w:hAnsi="Ancizar Sans Regular"/>
          <w:b/>
          <w:sz w:val="21"/>
          <w:szCs w:val="21"/>
        </w:rPr>
        <w:lastRenderedPageBreak/>
        <w:t>Portugués: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2487"/>
        <w:gridCol w:w="2113"/>
        <w:gridCol w:w="1367"/>
      </w:tblGrid>
      <w:tr w:rsidR="002D491A" w:rsidRPr="00486757" w:rsidTr="009326FD">
        <w:trPr>
          <w:trHeight w:val="292"/>
          <w:tblHeader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 xml:space="preserve">INSTITUCIÓN FUENTE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486757" w:rsidTr="009326FD">
        <w:trPr>
          <w:trHeight w:val="606"/>
          <w:tblHeader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292"/>
          <w:tblHeader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1430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CELPE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Bras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(Certificado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Proficiência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em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Portuguesa para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Estrangeiros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1. Ministerio de Educación de Brasil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2. Instituto Nacional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Estudos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e Pesquisas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Educacionais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Anísio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Teixeira -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Inep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(desde el segundo semestre de 2009)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Nivel “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Intermediário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”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1831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DIPLE –Diploma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Intermédio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CAPLE –Centro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Avaliação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.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Instituto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Camões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DEB–Departamento de Educación Básica del Ministerio de Educación de Portugal. Universidad de Lisboa, Departamento de Lengua y Cultura Portuguesas de la Facultad de Letras.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Suficiente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2113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DAPLE –Diploma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Avançado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CAPLE –Centro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Avaliação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.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Instituto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Camões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DEB -Departamento de Educación Básica del Ministerio de Educación de Portugal. Universidad de Lisboa, Departamento de Lengua y Cultura Portuguesas de la Facultad de Letras.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Suficiente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1845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DUPLE–Diploma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Universitário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CAPLE –Centro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Avaliação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Língua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Estrangeira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.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Instituto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Camões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DEB–Departamento de Educación Básica del Ministerio de Educación de Portugal. Universidad de Lisboa, Departamento de Lengua y Cultura Portuguesas de la Facultad de Letras.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Suficiente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53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Certificado de  Lengua Portuguesa expedido por el Instituto Brasil - Colombia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Instituto Brasil - Colombia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Portugués 4 Aprobado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659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Diploma de Lengua Portuguesa y cultura brasileña expedido por el Instituto Brasil - Colombia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Instituto Brasil -Colombia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diploma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57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Telc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Português</w:t>
            </w:r>
            <w:proofErr w:type="spellEnd"/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Weiterbildungs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Textsysteme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(WBT)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B1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52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Colegios colombianos bilingües(cuyo  segundo idioma es portugués)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título de bachiller.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939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lastRenderedPageBreak/>
              <w:t>Pregrado, postgrado o postdoctorado desarrollado en portugués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D801F7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Título, Título de Maestría,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doctorado, PhD o programas equivalentes o certificación del postdoctorado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Pr="00486757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</w:p>
    <w:p w:rsidR="002D491A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b/>
          <w:sz w:val="21"/>
          <w:szCs w:val="21"/>
        </w:rPr>
      </w:pPr>
      <w:r w:rsidRPr="00486757">
        <w:rPr>
          <w:rFonts w:ascii="Ancizar Sans Regular" w:hAnsi="Ancizar Sans Regular"/>
          <w:b/>
          <w:sz w:val="21"/>
          <w:szCs w:val="21"/>
        </w:rPr>
        <w:t xml:space="preserve">Italiano: </w:t>
      </w:r>
    </w:p>
    <w:p w:rsidR="002D491A" w:rsidRPr="00486757" w:rsidRDefault="002D491A" w:rsidP="002D491A">
      <w:pPr>
        <w:spacing w:after="1" w:line="240" w:lineRule="auto"/>
        <w:ind w:left="0" w:right="-15"/>
        <w:jc w:val="left"/>
        <w:rPr>
          <w:rFonts w:ascii="Ancizar Sans Regular" w:hAnsi="Ancizar Sans Regular"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465"/>
        <w:gridCol w:w="1993"/>
        <w:gridCol w:w="1601"/>
      </w:tblGrid>
      <w:tr w:rsidR="002D491A" w:rsidRPr="00486757" w:rsidTr="009326FD">
        <w:trPr>
          <w:trHeight w:val="292"/>
        </w:trPr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 Regular" w:hAnsi="Ancizar Sans Regular"/>
                <w:b/>
                <w:sz w:val="21"/>
                <w:szCs w:val="21"/>
              </w:rPr>
              <w:t xml:space="preserve"> </w:t>
            </w: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 xml:space="preserve">INSTITUCIÓN FUENTE </w:t>
            </w:r>
          </w:p>
        </w:tc>
        <w:tc>
          <w:tcPr>
            <w:tcW w:w="11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9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486757" w:rsidTr="009326FD">
        <w:trPr>
          <w:trHeight w:val="606"/>
        </w:trPr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292"/>
        </w:trPr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9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57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Certificato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Conoscenza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della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Lingua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Italiana (CELI)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 xml:space="preserve"> di Perugia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certificado CELI 2 con concepto “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Sufficiente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”.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42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Certificado de Curso de Lengua y Cultura Italiana de la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Perugia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  <w:lang w:val="en-US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  <w:lang w:val="en-US"/>
              </w:rPr>
              <w:t xml:space="preserve"> di Perugia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Aprobación del “Corso Intermedio di Primo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Livello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”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823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Certificazione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Italiano come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Lingua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Straniera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(CILS)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Siena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Livello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1 (CILS UNO)</w:t>
            </w:r>
          </w:p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55/100 (Este es el puntaje mínimo para obtener la certificación)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678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Certificado de Curso de Lengua y Cultura Italiana de la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Siena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Università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per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Stranieri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di Siena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Nivel 3 / B1 aprobado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619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Diploma de Lengua y cultura Italiana expedido por el  Instituto Italiano de Cultura en Colombia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Instituto Italiano di Cultura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diploma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781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Certificazione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PLIDA (B1, B2, C1,C2)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1.Società Dante Alighieri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2.Ministero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degli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Affari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Esteri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r w:rsidRPr="00486757">
              <w:rPr>
                <w:rFonts w:ascii="Ancizar Sans" w:hAnsi="Ancizar Sans"/>
                <w:sz w:val="19"/>
                <w:szCs w:val="19"/>
              </w:rPr>
              <w:br/>
              <w:t xml:space="preserve">3.Università “La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Sapienza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” di Roma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B1 con puntaje total mínimo de 72/120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447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 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Telc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Italiano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Weiterbildungs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 xml:space="preserve">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Textsysteme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(WBT)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B1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545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Colegios colombianos Bilingües (cuyo segundo idioma es italiano)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título de bachiller.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663"/>
        </w:trPr>
        <w:tc>
          <w:tcPr>
            <w:tcW w:w="1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Pregrado, postgrado o Postdoctorado desarrollado en Italiano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B97EE8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 xml:space="preserve">Título, Título de Maestría,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doctorado, PhD, o programas equivalentes.</w:t>
            </w:r>
          </w:p>
        </w:tc>
        <w:tc>
          <w:tcPr>
            <w:tcW w:w="9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ind w:firstLineChars="200" w:firstLine="380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Pr="00486757" w:rsidRDefault="002D491A" w:rsidP="002D491A">
      <w:pPr>
        <w:spacing w:after="0" w:line="240" w:lineRule="auto"/>
        <w:ind w:left="0" w:firstLine="0"/>
        <w:jc w:val="left"/>
        <w:rPr>
          <w:rFonts w:ascii="Ancizar Sans Regular" w:hAnsi="Ancizar Sans Regular"/>
          <w:sz w:val="21"/>
          <w:szCs w:val="21"/>
        </w:rPr>
      </w:pPr>
    </w:p>
    <w:p w:rsidR="002D491A" w:rsidRPr="00486757" w:rsidRDefault="002D491A" w:rsidP="002D491A">
      <w:pPr>
        <w:spacing w:after="160" w:line="259" w:lineRule="auto"/>
        <w:ind w:left="0" w:firstLine="0"/>
        <w:jc w:val="left"/>
        <w:rPr>
          <w:rFonts w:ascii="Ancizar Sans Regular" w:hAnsi="Ancizar Sans Regular"/>
          <w:b/>
          <w:sz w:val="21"/>
          <w:szCs w:val="21"/>
        </w:rPr>
      </w:pPr>
      <w:r>
        <w:rPr>
          <w:rFonts w:ascii="Ancizar Sans Regular" w:hAnsi="Ancizar Sans Regular"/>
          <w:b/>
          <w:sz w:val="21"/>
          <w:szCs w:val="21"/>
        </w:rPr>
        <w:br w:type="page"/>
      </w:r>
      <w:r w:rsidRPr="00486757">
        <w:rPr>
          <w:rFonts w:ascii="Ancizar Sans Regular" w:hAnsi="Ancizar Sans Regular"/>
          <w:b/>
          <w:sz w:val="21"/>
          <w:szCs w:val="21"/>
        </w:rPr>
        <w:lastRenderedPageBreak/>
        <w:t xml:space="preserve">Otros </w:t>
      </w:r>
      <w:r w:rsidR="00720E0A">
        <w:rPr>
          <w:rFonts w:ascii="Ancizar Sans Regular" w:hAnsi="Ancizar Sans Regular"/>
          <w:b/>
          <w:sz w:val="21"/>
          <w:szCs w:val="21"/>
        </w:rPr>
        <w:t>Lenguas</w:t>
      </w:r>
      <w:r w:rsidRPr="00486757">
        <w:rPr>
          <w:rFonts w:ascii="Ancizar Sans Regular" w:hAnsi="Ancizar Sans Regular"/>
          <w:b/>
          <w:sz w:val="21"/>
          <w:szCs w:val="21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2487"/>
        <w:gridCol w:w="2113"/>
        <w:gridCol w:w="1367"/>
      </w:tblGrid>
      <w:tr w:rsidR="002D491A" w:rsidRPr="00486757" w:rsidTr="009326FD">
        <w:trPr>
          <w:trHeight w:val="292"/>
          <w:tblHeader/>
        </w:trPr>
        <w:tc>
          <w:tcPr>
            <w:tcW w:w="1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EXAMEN O CERTIFICADO</w:t>
            </w:r>
          </w:p>
        </w:tc>
        <w:tc>
          <w:tcPr>
            <w:tcW w:w="1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 xml:space="preserve">INSTITUCIÓN FUENTE </w:t>
            </w:r>
          </w:p>
        </w:tc>
        <w:tc>
          <w:tcPr>
            <w:tcW w:w="11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NIVEL O PUNTAJE MÍNIMOS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b/>
                <w:bCs/>
                <w:sz w:val="19"/>
                <w:szCs w:val="19"/>
              </w:rPr>
            </w:pPr>
            <w:r w:rsidRPr="00486757">
              <w:rPr>
                <w:rFonts w:ascii="Ancizar Sans" w:hAnsi="Ancizar Sans"/>
                <w:b/>
                <w:bCs/>
                <w:sz w:val="19"/>
                <w:szCs w:val="19"/>
              </w:rPr>
              <w:t>VIGENCIA</w:t>
            </w:r>
          </w:p>
        </w:tc>
      </w:tr>
      <w:tr w:rsidR="002D491A" w:rsidRPr="00486757" w:rsidTr="009326FD">
        <w:trPr>
          <w:trHeight w:val="606"/>
          <w:tblHeader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292"/>
          <w:tblHeader/>
        </w:trPr>
        <w:tc>
          <w:tcPr>
            <w:tcW w:w="1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11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b/>
                <w:bCs/>
                <w:sz w:val="19"/>
                <w:szCs w:val="19"/>
              </w:rPr>
            </w:pPr>
          </w:p>
        </w:tc>
      </w:tr>
      <w:tr w:rsidR="002D491A" w:rsidRPr="00486757" w:rsidTr="009326FD">
        <w:trPr>
          <w:trHeight w:val="848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Certificado de conocimiento de la lengua extranjera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Institución oficialmente reconocida en el país donde se habla la lengua extranjera o en Colombia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Nivel equivalente a B1 del Marco Europeo de Referencia para las Lenguas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846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Diploma de Lengua Extranjera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Institución oficialmente reconocida en el país donde se habla la lengua extranjera o en Colombia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diploma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688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Colegios colombianos Bilingües (cuya segunda lengua sea la lengua extranjera que se desea certificar)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Poseer el título de bachiller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  <w:tr w:rsidR="002D491A" w:rsidRPr="00486757" w:rsidTr="009326FD">
        <w:trPr>
          <w:trHeight w:val="981"/>
        </w:trPr>
        <w:tc>
          <w:tcPr>
            <w:tcW w:w="1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Pregrado, postgrado o Postdoctorado desarrollado en la lengua que se desea certificar</w:t>
            </w: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cs="Calibri"/>
                <w:sz w:val="19"/>
                <w:szCs w:val="19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D8120E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Título</w:t>
            </w:r>
            <w:bookmarkStart w:id="0" w:name="_GoBack"/>
            <w:bookmarkEnd w:id="0"/>
            <w:r w:rsidRPr="00486757">
              <w:rPr>
                <w:rFonts w:ascii="Ancizar Sans" w:hAnsi="Ancizar Sans"/>
                <w:sz w:val="19"/>
                <w:szCs w:val="19"/>
              </w:rPr>
              <w:t xml:space="preserve">, Título de Maestría, </w:t>
            </w:r>
            <w:proofErr w:type="spellStart"/>
            <w:r w:rsidRPr="00486757">
              <w:rPr>
                <w:rFonts w:ascii="Ancizar Sans" w:hAnsi="Ancizar Sans"/>
                <w:sz w:val="19"/>
                <w:szCs w:val="19"/>
              </w:rPr>
              <w:t>MSc</w:t>
            </w:r>
            <w:proofErr w:type="spellEnd"/>
            <w:r w:rsidRPr="00486757">
              <w:rPr>
                <w:rFonts w:ascii="Ancizar Sans" w:hAnsi="Ancizar Sans"/>
                <w:sz w:val="19"/>
                <w:szCs w:val="19"/>
              </w:rPr>
              <w:t>, doctorado, PhD o programas equivalentes o certificación del postdoctorado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91A" w:rsidRPr="00486757" w:rsidRDefault="002D491A" w:rsidP="009326FD">
            <w:pPr>
              <w:spacing w:after="0" w:line="240" w:lineRule="auto"/>
              <w:jc w:val="center"/>
              <w:rPr>
                <w:rFonts w:ascii="Ancizar Sans" w:hAnsi="Ancizar Sans"/>
                <w:sz w:val="19"/>
                <w:szCs w:val="19"/>
              </w:rPr>
            </w:pPr>
            <w:r w:rsidRPr="00486757">
              <w:rPr>
                <w:rFonts w:ascii="Ancizar Sans" w:hAnsi="Ancizar Sans"/>
                <w:sz w:val="19"/>
                <w:szCs w:val="19"/>
              </w:rPr>
              <w:t>Permanente</w:t>
            </w:r>
          </w:p>
        </w:tc>
      </w:tr>
    </w:tbl>
    <w:p w:rsidR="002D491A" w:rsidRPr="00486757" w:rsidRDefault="002D491A" w:rsidP="002D491A">
      <w:pPr>
        <w:spacing w:after="160" w:line="259" w:lineRule="auto"/>
        <w:ind w:left="0" w:firstLine="0"/>
        <w:jc w:val="left"/>
        <w:rPr>
          <w:rFonts w:ascii="Ancizar Sans Regular" w:hAnsi="Ancizar Sans Regular"/>
          <w:b/>
          <w:sz w:val="21"/>
          <w:szCs w:val="21"/>
        </w:rPr>
      </w:pPr>
    </w:p>
    <w:p w:rsidR="00AA0990" w:rsidRDefault="00AA0990"/>
    <w:sectPr w:rsidR="00AA0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cizar Sans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ncizar Sans">
    <w:altName w:val="Arial"/>
    <w:panose1 w:val="020B0602040300000003"/>
    <w:charset w:val="00"/>
    <w:family w:val="swiss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91A"/>
    <w:rsid w:val="00207DEA"/>
    <w:rsid w:val="002D491A"/>
    <w:rsid w:val="00720E0A"/>
    <w:rsid w:val="00AA0990"/>
    <w:rsid w:val="00B97EE8"/>
    <w:rsid w:val="00BC0365"/>
    <w:rsid w:val="00D801F7"/>
    <w:rsid w:val="00D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2C13"/>
  <w15:chartTrackingRefBased/>
  <w15:docId w15:val="{B0318169-1E22-41F3-A26A-2E325397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91A"/>
    <w:pPr>
      <w:spacing w:after="15" w:line="236" w:lineRule="auto"/>
      <w:ind w:left="-5" w:hanging="10"/>
      <w:jc w:val="both"/>
    </w:pPr>
    <w:rPr>
      <w:rFonts w:ascii="Arial" w:eastAsia="Arial" w:hAnsi="Arial" w:cs="Arial"/>
      <w:color w:val="000000"/>
      <w:sz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20E0A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1250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unalman</dc:creator>
  <cp:keywords/>
  <dc:description/>
  <cp:lastModifiedBy>unalman</cp:lastModifiedBy>
  <cp:revision>7</cp:revision>
  <dcterms:created xsi:type="dcterms:W3CDTF">2025-04-01T21:46:00Z</dcterms:created>
  <dcterms:modified xsi:type="dcterms:W3CDTF">2025-04-02T20:07:00Z</dcterms:modified>
</cp:coreProperties>
</file>